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2B4" w:rsidRPr="006222B4" w:rsidRDefault="006222B4" w:rsidP="006222B4">
      <w:pPr>
        <w:spacing w:line="256" w:lineRule="auto"/>
        <w:ind w:left="426"/>
        <w:jc w:val="center"/>
        <w:rPr>
          <w:rFonts w:ascii="Calibri" w:eastAsia="Calibri" w:hAnsi="Calibri" w:cs="Times New Roman"/>
          <w:b/>
          <w:sz w:val="20"/>
          <w:szCs w:val="20"/>
        </w:rPr>
      </w:pPr>
      <w:r w:rsidRPr="006222B4">
        <w:rPr>
          <w:rFonts w:ascii="Calibri" w:eastAsia="Calibri" w:hAnsi="Calibri" w:cs="Times New Roman"/>
          <w:b/>
          <w:sz w:val="20"/>
          <w:szCs w:val="20"/>
        </w:rPr>
        <w:t>Інформаційне положення для учнів та батьків</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Відповідно до ст. 13 Регламенту Європейського Парламенту та Ради ЄС 2016/679 від 27 квітня 2016 року. про захист фізичних осіб щодо обробки персональних даних та про вільне переміщення таких даних та скасування Директиви 95/46 / EC (загальний регламент про захист персональних даних) - далі іменований GDPR, I повідомити, що:</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1. Адміністратором ваших персональних даних є Шкільний комплекс No8, вул. Mikołaja Reja 3, 50-354 Вроцлав Тел.: +48 71 7986704 Електронна пошта: Szkola@lo16.wroc.pl</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2. Уповноважений із захисту даних – Марек Адамашек, з яким можна зв’язатися електронною поштою: madamaszek@zontekiwspolnicy.pl та за телефоном: +48 608294903</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3. Ми використовуємо дані учнів та їх батьків та/або законних опікунів під час їх навчання для виконання юридичних обов'язків, покладених на Школу, до яких належать:</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 ведення учнівської книжки - до цієї книги вносяться ім'я (імена) та прізвище, дата і місце народження, номер PESEL та адреса проживання учня, імена та адреса батьків, якщо вони відрізняються від адреси проживання студента, а також дата початку навчання в даній школі та кафедрі, на яку учень був прийнятий. Дата або дата закінчення школи записується в учнівській книжці і причину залишення учня школи;</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 ведення щоденника уроку - щоденник заповнюється прізвищами та іменами учнів, датами та місцем народження та адресами їх проживання, іменами та прізвищами батьків та їх адресами, якщо вони відрізняються від адреси проживання учня, батьків адреси електронної пошти та номери телефонів, якщо вони є, імена та прізвища вчителів, які проводять виховні заходи та тижневий розклад виховних заходів. У журналі також фіксується присутність учнів на навчальних заняттях, а також кількість годин безпідставних та невиправданих пропусків на цих заняттях, а також тематика проведених виховних заходів, поточні, середньорічні та річні (семестрові) оцінки. за отримані учнями навчальні заняття, а також середньорічні та річні рейтинги класифікації поведінки;</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 ведення оціночних листів та книжки оціночних листів - до оціночної таблиці заносяться підсумкові описові оцінки за навчальну діяльність, річні описові оцінки за навчальну діяльність та річні описові оцінки за поведінку, відомості про результати здобуття іспитів;</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 ведення щоденника педагога, психолога, профорієнтатора - журнал містить щотижневий розклад заходів, заходів та заходів, що проводяться на кожен день, включаючи інформацію про контакти з людьми та установами, з якими він співпрацює у виконанні своїх завдань, імена та імена дітей, учнів, студентів або учнів, які охоплені різними формами допомоги, зокрема психолого-педагогічна допомога;</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4. Дані, оброблені для виконання вищезазначених зобов'язань, будуть використовуватися Школою протягом часу, необхідного для: догляду за дитиною під час навчання в школі та фіксації її/її результатів у навчанні та поведінці, протягом часу, передбаченого законом. або інструкції шкільного офісу в частині зберігання індивідуальних реєстрів, журналів та книг обліку.</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5. Дані учнів зберігаються залежно від виду документації відповідно:</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 журнал уроків на 5 років;</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 студентські книжки терміном на 10 років,</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 оціночні аркуші терміном на 50 років,</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 інші записи, такі як реєстр читачів бібліотеки, на термін не більше ніж до закінчення навчання та розрахунку з бібліотекою,</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 інші дані, що стосуються інформації, що міститься в журналі педагога, психолога та медичної сестри, зберігаються відповідно до детальних положень у вищезазначеному обсязі.</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lastRenderedPageBreak/>
        <w:t>6. Зображення шкільного моніторингу в околицях, холі та коридорах школи зберігається в Школі до 30 днів. У разі, якщо записи зображень є доказом у провадженні, проведеному відповідно до закону, або Школі чи адміністратору будівлі стало відомо, що вони можуть бути доказом у провадженні, зазначений вище термін продовжується до остаточного завершення провадження.</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7. Ваші дані як учня школа передає особам, зазначеним у правових нормах, до яких належать:</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 Міністр національної освіти – дані надаються через освітню інформаційну систему</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в обсязі, що випливає з положень Закону про освітню інформаційну систему;</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 Окружна екзаменаційна комісія - у межах, що випливають з положення міністра народної освіти про детальні умови та порядок проведення екзаменів у неповній середній школі та зрілості;</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 суди, поліція та інші органи та служби, які законно уповноважені їх отримувати</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та опрацювання у зв'язку з виконанням своїх статутних завдань - за їх вимогою.</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 організації, які обробляють ваші дані від нашого імені іншими особами у відносинах</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із здійсненням навчального процесу, у тому числі:</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 рослини про</w:t>
      </w:r>
      <w:r w:rsidRPr="006222B4">
        <w:rPr>
          <w:rFonts w:ascii="Calibri" w:eastAsia="Calibri" w:hAnsi="Calibri" w:cs="Times New Roman"/>
        </w:rPr>
        <w:t xml:space="preserve"> </w:t>
      </w:r>
      <w:r w:rsidRPr="006222B4">
        <w:rPr>
          <w:rFonts w:ascii="Calibri" w:eastAsia="Calibri" w:hAnsi="Calibri" w:cs="Times New Roman"/>
          <w:sz w:val="20"/>
          <w:szCs w:val="20"/>
        </w:rPr>
        <w:t>освіта та/або послуги, до яких ми спрямовуємо студентів з метою отримання професійної практики;</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 суб'єкти, які керують нашими системами ІКТ або надають нам ІТ-послуги, такі як: електронний журнал, лист оцінки та інші;</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 суб'єкти, які надають нам електронну пошту та інші послуги електронного зв'язку.</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8. З метою забезпечення безпеки учнів та працівників окремі місця (вхід до корпусу, хол, коридори) підлягають відеомоніторингу із записом зображення на умовах, визначених ст. 108а Закону про освіту. Адміністратором цих даних є Школа.</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9. Відповідно до положень закону про захист даних ви маєте право:</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отримати доступ до вмісту ваших даних та отримати його копію, виправити свої дані, якщо вони неправильні (не відповідають фактам), видалити дані (стосується лише даних, які не є необхідними</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з точки зору законодавчих положень), обмеження обробки, а окремі положення можуть виключати можливість реалізації цього права, відкликання згоди на обробку даних, обробка яких була заснована на попередньо наданій згоді, та права на подання скаргу до голови Управління захисту персональних даних на незаконну обробку ваших даних.</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10. Надання та обробка ваших даних у межах, зазначених у пункті 3, є юридичним обов’язком. Зобов'язання щодо їх обробки випливає з правових положень, зокрема з:</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Розпорядження Міністра національної освіти від 14 травня 2017 року про набір та додаткове провадження на 2017/2018 - 2019/2020 навчальні роки до трирічної загальної середньої школи, чотирирічної середньої технічної школи та промисловості 1 ступеня школа, для кандидатів, які закінчили попередню гімназію,</w:t>
      </w:r>
    </w:p>
    <w:p w:rsidR="006222B4" w:rsidRPr="006222B4" w:rsidRDefault="006222B4" w:rsidP="006222B4">
      <w:pPr>
        <w:spacing w:line="256" w:lineRule="auto"/>
        <w:ind w:left="426"/>
        <w:jc w:val="both"/>
        <w:rPr>
          <w:rFonts w:ascii="Calibri" w:eastAsia="Calibri" w:hAnsi="Calibri" w:cs="Times New Roman"/>
          <w:sz w:val="20"/>
          <w:szCs w:val="20"/>
        </w:rPr>
      </w:pPr>
      <w:r w:rsidRPr="006222B4">
        <w:rPr>
          <w:rFonts w:ascii="Calibri" w:eastAsia="Calibri" w:hAnsi="Calibri" w:cs="Times New Roman"/>
          <w:sz w:val="20"/>
          <w:szCs w:val="20"/>
        </w:rPr>
        <w:t>Розпорядження Міністра національної освіти від 25 серпня 2017 року про порядок ведення документації про хід освіти, виховної та доглядової діяльності державними дитячими садками, школами та установами та види такої документації.</w:t>
      </w:r>
    </w:p>
    <w:p w:rsidR="00A96793" w:rsidRDefault="00A96793">
      <w:bookmarkStart w:id="0" w:name="_GoBack"/>
      <w:bookmarkEnd w:id="0"/>
    </w:p>
    <w:sectPr w:rsidR="00A967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F9"/>
    <w:rsid w:val="006222B4"/>
    <w:rsid w:val="00A96793"/>
    <w:rsid w:val="00E22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7D232-5127-485A-9FF1-456AFD37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81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918</Words>
  <Characters>5509</Characters>
  <Application>Microsoft Office Word</Application>
  <DocSecurity>0</DocSecurity>
  <Lines>45</Lines>
  <Paragraphs>12</Paragraphs>
  <ScaleCrop>false</ScaleCrop>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3</cp:revision>
  <dcterms:created xsi:type="dcterms:W3CDTF">2022-08-07T13:36:00Z</dcterms:created>
  <dcterms:modified xsi:type="dcterms:W3CDTF">2022-08-07T13:36:00Z</dcterms:modified>
</cp:coreProperties>
</file>